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59DC" w14:textId="2F124B67" w:rsidR="00032095" w:rsidRPr="00591677" w:rsidRDefault="00032095" w:rsidP="00032095">
      <w:pPr>
        <w:rPr>
          <w:color w:val="8EAADB" w:themeColor="accent1" w:themeTint="99"/>
          <w:sz w:val="36"/>
          <w:szCs w:val="36"/>
        </w:rPr>
      </w:pPr>
      <w:r w:rsidRPr="00591677">
        <w:rPr>
          <w:color w:val="8EAADB" w:themeColor="accent1" w:themeTint="99"/>
          <w:sz w:val="36"/>
          <w:szCs w:val="36"/>
        </w:rPr>
        <w:t>Канва препятствий и потребностей, с которым</w:t>
      </w:r>
      <w:r w:rsidR="00552A33">
        <w:rPr>
          <w:color w:val="8EAADB" w:themeColor="accent1" w:themeTint="99"/>
          <w:sz w:val="36"/>
          <w:szCs w:val="36"/>
        </w:rPr>
        <w:t>и</w:t>
      </w:r>
      <w:r w:rsidRPr="00591677">
        <w:rPr>
          <w:color w:val="8EAADB" w:themeColor="accent1" w:themeTint="99"/>
          <w:sz w:val="36"/>
          <w:szCs w:val="36"/>
        </w:rPr>
        <w:t xml:space="preserve"> сталкивается </w:t>
      </w:r>
      <w:r w:rsidR="00157AC0">
        <w:rPr>
          <w:color w:val="8EAADB" w:themeColor="accent1" w:themeTint="99"/>
          <w:sz w:val="36"/>
          <w:szCs w:val="36"/>
        </w:rPr>
        <w:t>человек</w:t>
      </w:r>
      <w:r w:rsidRPr="00591677">
        <w:rPr>
          <w:color w:val="8EAADB" w:themeColor="accent1" w:themeTint="99"/>
          <w:sz w:val="36"/>
          <w:szCs w:val="36"/>
        </w:rPr>
        <w:t xml:space="preserve"> с множественной уязвимост</w:t>
      </w:r>
      <w:r w:rsidR="00552A33">
        <w:rPr>
          <w:color w:val="8EAADB" w:themeColor="accent1" w:themeTint="99"/>
          <w:sz w:val="36"/>
          <w:szCs w:val="36"/>
        </w:rPr>
        <w:t>ью</w:t>
      </w:r>
    </w:p>
    <w:p w14:paraId="4DCA7EF1" w14:textId="5F7E1B7E" w:rsidR="00032095" w:rsidRDefault="00032095" w:rsidP="0003209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Дл</w:t>
      </w:r>
      <w:r w:rsidRPr="00032095">
        <w:rPr>
          <w:i/>
          <w:iCs/>
          <w:sz w:val="24"/>
          <w:szCs w:val="24"/>
        </w:rPr>
        <w:t>я того что</w:t>
      </w:r>
      <w:r>
        <w:rPr>
          <w:i/>
          <w:iCs/>
          <w:sz w:val="24"/>
          <w:szCs w:val="24"/>
        </w:rPr>
        <w:t>б</w:t>
      </w:r>
      <w:r w:rsidRPr="00032095">
        <w:rPr>
          <w:i/>
          <w:iCs/>
          <w:sz w:val="24"/>
          <w:szCs w:val="24"/>
        </w:rPr>
        <w:t>ы понять</w:t>
      </w:r>
      <w:r>
        <w:rPr>
          <w:i/>
          <w:iCs/>
          <w:sz w:val="24"/>
          <w:szCs w:val="24"/>
        </w:rPr>
        <w:t>,</w:t>
      </w:r>
      <w:r w:rsidRPr="00032095">
        <w:rPr>
          <w:i/>
          <w:iCs/>
          <w:sz w:val="24"/>
          <w:szCs w:val="24"/>
        </w:rPr>
        <w:t xml:space="preserve"> как наилучшим образом помо</w:t>
      </w:r>
      <w:r w:rsidR="00591677">
        <w:rPr>
          <w:i/>
          <w:iCs/>
          <w:sz w:val="24"/>
          <w:szCs w:val="24"/>
        </w:rPr>
        <w:t>чь</w:t>
      </w:r>
      <w:r w:rsidRPr="00032095">
        <w:rPr>
          <w:i/>
          <w:iCs/>
          <w:sz w:val="24"/>
          <w:szCs w:val="24"/>
        </w:rPr>
        <w:t xml:space="preserve"> человеку справит</w:t>
      </w:r>
      <w:r w:rsidR="00591677">
        <w:rPr>
          <w:i/>
          <w:iCs/>
          <w:sz w:val="24"/>
          <w:szCs w:val="24"/>
        </w:rPr>
        <w:t>ь</w:t>
      </w:r>
      <w:r w:rsidRPr="00032095">
        <w:rPr>
          <w:i/>
          <w:iCs/>
          <w:sz w:val="24"/>
          <w:szCs w:val="24"/>
        </w:rPr>
        <w:t xml:space="preserve">ся </w:t>
      </w:r>
      <w:r>
        <w:rPr>
          <w:i/>
          <w:iCs/>
          <w:sz w:val="24"/>
          <w:szCs w:val="24"/>
        </w:rPr>
        <w:t>с</w:t>
      </w:r>
      <w:r w:rsidRPr="00032095">
        <w:rPr>
          <w:i/>
          <w:iCs/>
          <w:sz w:val="24"/>
          <w:szCs w:val="24"/>
        </w:rPr>
        <w:t xml:space="preserve"> м</w:t>
      </w:r>
      <w:r>
        <w:rPr>
          <w:i/>
          <w:iCs/>
          <w:sz w:val="24"/>
          <w:szCs w:val="24"/>
        </w:rPr>
        <w:t>ножественной</w:t>
      </w:r>
      <w:r w:rsidRPr="00032095">
        <w:rPr>
          <w:i/>
          <w:iCs/>
          <w:sz w:val="24"/>
          <w:szCs w:val="24"/>
        </w:rPr>
        <w:t xml:space="preserve"> уязвимость</w:t>
      </w:r>
      <w:r>
        <w:rPr>
          <w:i/>
          <w:iCs/>
          <w:sz w:val="24"/>
          <w:szCs w:val="24"/>
        </w:rPr>
        <w:t>ю</w:t>
      </w:r>
      <w:r w:rsidR="00591677">
        <w:rPr>
          <w:i/>
          <w:iCs/>
          <w:sz w:val="24"/>
          <w:szCs w:val="24"/>
        </w:rPr>
        <w:t xml:space="preserve"> стоит</w:t>
      </w:r>
      <w:r w:rsidRPr="00032095">
        <w:rPr>
          <w:i/>
          <w:iCs/>
          <w:sz w:val="24"/>
          <w:szCs w:val="24"/>
        </w:rPr>
        <w:t xml:space="preserve"> </w:t>
      </w:r>
      <w:r w:rsidR="00591677">
        <w:rPr>
          <w:i/>
          <w:iCs/>
          <w:sz w:val="24"/>
          <w:szCs w:val="24"/>
        </w:rPr>
        <w:t xml:space="preserve">определить препятствия (барьеры), которые приходится ему преодолевать и потребности (нужды), которые у него есть. </w:t>
      </w:r>
      <w:r w:rsidRPr="00032095">
        <w:rPr>
          <w:i/>
          <w:iCs/>
          <w:sz w:val="24"/>
          <w:szCs w:val="24"/>
        </w:rPr>
        <w:t xml:space="preserve"> </w:t>
      </w:r>
    </w:p>
    <w:p w14:paraId="1D9533C8" w14:textId="646690B6" w:rsidR="00032095" w:rsidRPr="00032095" w:rsidRDefault="00032095" w:rsidP="00032095">
      <w:pPr>
        <w:rPr>
          <w:i/>
          <w:iCs/>
          <w:sz w:val="24"/>
          <w:szCs w:val="24"/>
        </w:rPr>
      </w:pPr>
      <w:r w:rsidRPr="00032095">
        <w:rPr>
          <w:i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2095" w14:paraId="75868A65" w14:textId="77777777" w:rsidTr="00032095">
        <w:tc>
          <w:tcPr>
            <w:tcW w:w="4672" w:type="dxa"/>
            <w:hideMark/>
          </w:tcPr>
          <w:p w14:paraId="1E431B26" w14:textId="77777777" w:rsidR="00032095" w:rsidRDefault="00032095">
            <w:pPr>
              <w:spacing w:line="240" w:lineRule="auto"/>
            </w:pPr>
            <w:r>
              <w:t>Коммуникационные барьеры</w:t>
            </w:r>
          </w:p>
          <w:p w14:paraId="0F754C8F" w14:textId="7D2D4BB1" w:rsidR="00032095" w:rsidRDefault="00032095">
            <w:pPr>
              <w:spacing w:line="240" w:lineRule="auto"/>
            </w:pPr>
            <w:r>
              <w:t>__________________________</w:t>
            </w:r>
            <w:r>
              <w:t>_____</w:t>
            </w:r>
          </w:p>
          <w:p w14:paraId="2206D5EE" w14:textId="4D2E0B2E" w:rsidR="00032095" w:rsidRDefault="00032095">
            <w:pPr>
              <w:spacing w:line="240" w:lineRule="auto"/>
            </w:pPr>
            <w:r>
              <w:t>__________________________</w:t>
            </w:r>
            <w:r>
              <w:t>_____</w:t>
            </w:r>
          </w:p>
          <w:p w14:paraId="7B49C5FA" w14:textId="2BBC1C6A" w:rsidR="00032095" w:rsidRDefault="00032095">
            <w:pPr>
              <w:spacing w:line="240" w:lineRule="auto"/>
            </w:pPr>
            <w:r>
              <w:t>__________________________</w:t>
            </w:r>
            <w:r>
              <w:t>_____</w:t>
            </w:r>
          </w:p>
        </w:tc>
        <w:tc>
          <w:tcPr>
            <w:tcW w:w="4673" w:type="dxa"/>
          </w:tcPr>
          <w:p w14:paraId="583D02B4" w14:textId="55C48B66" w:rsidR="00032095" w:rsidRDefault="00032095">
            <w:pPr>
              <w:spacing w:line="240" w:lineRule="auto"/>
            </w:pPr>
            <w:r>
              <w:t>Коммуникационные потребности ________________________</w:t>
            </w:r>
            <w:r>
              <w:t>_______</w:t>
            </w:r>
            <w:r>
              <w:t>_</w:t>
            </w:r>
          </w:p>
          <w:p w14:paraId="379D8909" w14:textId="1D93536D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319EE959" w14:textId="737BD095" w:rsidR="00032095" w:rsidRDefault="00032095">
            <w:pPr>
              <w:spacing w:line="240" w:lineRule="auto"/>
            </w:pPr>
            <w:r>
              <w:t>_________________________</w:t>
            </w:r>
            <w:r>
              <w:t>______</w:t>
            </w:r>
            <w:r>
              <w:t>_</w:t>
            </w:r>
          </w:p>
          <w:p w14:paraId="386AD552" w14:textId="77777777" w:rsidR="00032095" w:rsidRDefault="00032095">
            <w:pPr>
              <w:spacing w:line="240" w:lineRule="auto"/>
            </w:pPr>
          </w:p>
        </w:tc>
      </w:tr>
      <w:tr w:rsidR="00032095" w14:paraId="7A1E0F03" w14:textId="77777777" w:rsidTr="00032095">
        <w:tc>
          <w:tcPr>
            <w:tcW w:w="4672" w:type="dxa"/>
          </w:tcPr>
          <w:p w14:paraId="45783C34" w14:textId="77777777" w:rsidR="00032095" w:rsidRDefault="00032095">
            <w:pPr>
              <w:spacing w:line="240" w:lineRule="auto"/>
            </w:pPr>
            <w:r>
              <w:t>Культурные барьеры</w:t>
            </w:r>
          </w:p>
          <w:p w14:paraId="30AA65F1" w14:textId="507D9649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14159A3B" w14:textId="4DD79152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1BCA8E72" w14:textId="20A70F18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44C76A0E" w14:textId="77777777" w:rsidR="00032095" w:rsidRDefault="00032095">
            <w:pPr>
              <w:spacing w:line="240" w:lineRule="auto"/>
            </w:pPr>
          </w:p>
        </w:tc>
        <w:tc>
          <w:tcPr>
            <w:tcW w:w="4673" w:type="dxa"/>
            <w:hideMark/>
          </w:tcPr>
          <w:p w14:paraId="313C6F3B" w14:textId="77777777" w:rsidR="00032095" w:rsidRDefault="00032095">
            <w:pPr>
              <w:spacing w:line="240" w:lineRule="auto"/>
            </w:pPr>
            <w:r>
              <w:t>Потребности, обусловленные культурой, к которой принадлежит человек</w:t>
            </w:r>
          </w:p>
          <w:p w14:paraId="76840398" w14:textId="614203C1" w:rsidR="00032095" w:rsidRDefault="00032095">
            <w:pPr>
              <w:spacing w:line="240" w:lineRule="auto"/>
            </w:pPr>
            <w:r>
              <w:t>__________________________</w:t>
            </w:r>
            <w:r>
              <w:t>________</w:t>
            </w:r>
          </w:p>
          <w:p w14:paraId="418AE444" w14:textId="32ED7027" w:rsidR="00032095" w:rsidRDefault="00032095">
            <w:pPr>
              <w:spacing w:line="240" w:lineRule="auto"/>
            </w:pPr>
            <w:r>
              <w:t>_________________________</w:t>
            </w:r>
            <w:r>
              <w:t>________</w:t>
            </w:r>
            <w:r>
              <w:t>_</w:t>
            </w:r>
          </w:p>
          <w:p w14:paraId="0863DCE6" w14:textId="03B21775" w:rsidR="00032095" w:rsidRDefault="00032095">
            <w:pPr>
              <w:spacing w:line="240" w:lineRule="auto"/>
            </w:pPr>
            <w:r>
              <w:t>__________________________</w:t>
            </w:r>
            <w:r>
              <w:t>________</w:t>
            </w:r>
          </w:p>
        </w:tc>
      </w:tr>
      <w:tr w:rsidR="00032095" w14:paraId="56D41E12" w14:textId="77777777" w:rsidTr="00032095">
        <w:tc>
          <w:tcPr>
            <w:tcW w:w="4672" w:type="dxa"/>
            <w:hideMark/>
          </w:tcPr>
          <w:p w14:paraId="6E32CD6A" w14:textId="77777777" w:rsidR="00032095" w:rsidRDefault="00032095">
            <w:pPr>
              <w:spacing w:line="240" w:lineRule="auto"/>
            </w:pPr>
            <w:r>
              <w:t>Информационные барьеры</w:t>
            </w:r>
          </w:p>
          <w:p w14:paraId="2DFF47EE" w14:textId="09B8C279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35774902" w14:textId="4F253369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3C389982" w14:textId="5C496D4D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</w:tc>
        <w:tc>
          <w:tcPr>
            <w:tcW w:w="4673" w:type="dxa"/>
          </w:tcPr>
          <w:p w14:paraId="6265EA83" w14:textId="77777777" w:rsidR="00032095" w:rsidRDefault="00032095">
            <w:pPr>
              <w:spacing w:line="240" w:lineRule="auto"/>
            </w:pPr>
            <w:r>
              <w:t xml:space="preserve">Информационные потребности </w:t>
            </w:r>
          </w:p>
          <w:p w14:paraId="7AE29F12" w14:textId="76513CBD" w:rsidR="00032095" w:rsidRDefault="00032095">
            <w:pPr>
              <w:spacing w:line="240" w:lineRule="auto"/>
            </w:pPr>
            <w:r>
              <w:t>_________________________</w:t>
            </w:r>
            <w:r>
              <w:t>_______</w:t>
            </w:r>
            <w:r>
              <w:t>_</w:t>
            </w:r>
          </w:p>
          <w:p w14:paraId="62FD5C90" w14:textId="1B3694DD" w:rsidR="00032095" w:rsidRDefault="00032095">
            <w:pPr>
              <w:spacing w:line="240" w:lineRule="auto"/>
            </w:pPr>
            <w:r>
              <w:t>_________________________</w:t>
            </w:r>
            <w:r>
              <w:t>_______</w:t>
            </w:r>
            <w:r>
              <w:t>_</w:t>
            </w:r>
          </w:p>
          <w:p w14:paraId="2CD4F73A" w14:textId="59223787" w:rsidR="00032095" w:rsidRDefault="00032095">
            <w:pPr>
              <w:spacing w:line="240" w:lineRule="auto"/>
            </w:pPr>
            <w:r>
              <w:t>__________________________</w:t>
            </w:r>
            <w:r>
              <w:t>_______</w:t>
            </w:r>
          </w:p>
          <w:p w14:paraId="011D29AA" w14:textId="77777777" w:rsidR="00032095" w:rsidRDefault="00032095">
            <w:pPr>
              <w:spacing w:line="240" w:lineRule="auto"/>
            </w:pPr>
          </w:p>
        </w:tc>
      </w:tr>
      <w:tr w:rsidR="00032095" w14:paraId="5D2D0EE3" w14:textId="77777777" w:rsidTr="00032095">
        <w:tc>
          <w:tcPr>
            <w:tcW w:w="4672" w:type="dxa"/>
          </w:tcPr>
          <w:p w14:paraId="2292850A" w14:textId="77777777" w:rsidR="00032095" w:rsidRDefault="00032095">
            <w:pPr>
              <w:spacing w:line="240" w:lineRule="auto"/>
            </w:pPr>
            <w:r>
              <w:t xml:space="preserve">Территориальные барьеры </w:t>
            </w:r>
          </w:p>
          <w:p w14:paraId="6A06902B" w14:textId="77777777" w:rsidR="00032095" w:rsidRDefault="00032095">
            <w:pPr>
              <w:spacing w:line="240" w:lineRule="auto"/>
            </w:pPr>
          </w:p>
          <w:p w14:paraId="18D5C306" w14:textId="1268EBC0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5BA78B41" w14:textId="0ED91CF0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459620CB" w14:textId="4B6C583C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</w:tc>
        <w:tc>
          <w:tcPr>
            <w:tcW w:w="4673" w:type="dxa"/>
          </w:tcPr>
          <w:p w14:paraId="2B74DFF8" w14:textId="77777777" w:rsidR="00032095" w:rsidRDefault="00032095">
            <w:pPr>
              <w:spacing w:line="240" w:lineRule="auto"/>
            </w:pPr>
            <w:r>
              <w:t>Потребности, вызванные территорией проживания</w:t>
            </w:r>
          </w:p>
          <w:p w14:paraId="3DC0E6DD" w14:textId="6734EE77" w:rsidR="00032095" w:rsidRDefault="00032095">
            <w:pPr>
              <w:spacing w:line="240" w:lineRule="auto"/>
            </w:pPr>
            <w:r>
              <w:t>_________________________</w:t>
            </w:r>
            <w:r>
              <w:t>_______</w:t>
            </w:r>
            <w:r>
              <w:t>_</w:t>
            </w:r>
          </w:p>
          <w:p w14:paraId="2C6587D9" w14:textId="642F1EE0" w:rsidR="00032095" w:rsidRDefault="00032095">
            <w:pPr>
              <w:spacing w:line="240" w:lineRule="auto"/>
            </w:pPr>
            <w:r>
              <w:t>__________________________</w:t>
            </w:r>
            <w:r>
              <w:t>_______</w:t>
            </w:r>
          </w:p>
          <w:p w14:paraId="4E196852" w14:textId="57B439A0" w:rsidR="00032095" w:rsidRDefault="00032095">
            <w:pPr>
              <w:spacing w:line="240" w:lineRule="auto"/>
            </w:pPr>
            <w:r>
              <w:t>__________________________</w:t>
            </w:r>
            <w:r>
              <w:t>_______</w:t>
            </w:r>
          </w:p>
          <w:p w14:paraId="3FC3FF7C" w14:textId="77777777" w:rsidR="00032095" w:rsidRDefault="00032095">
            <w:pPr>
              <w:spacing w:line="240" w:lineRule="auto"/>
            </w:pPr>
          </w:p>
        </w:tc>
      </w:tr>
      <w:tr w:rsidR="00032095" w14:paraId="4BB4A73B" w14:textId="77777777" w:rsidTr="00032095">
        <w:tc>
          <w:tcPr>
            <w:tcW w:w="4672" w:type="dxa"/>
          </w:tcPr>
          <w:p w14:paraId="24A10850" w14:textId="77777777" w:rsidR="00032095" w:rsidRDefault="00032095">
            <w:pPr>
              <w:spacing w:line="240" w:lineRule="auto"/>
            </w:pPr>
            <w:r>
              <w:t>Барьеры социальной грамотности</w:t>
            </w:r>
          </w:p>
          <w:p w14:paraId="50C8A37A" w14:textId="48CC549E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3C3464EC" w14:textId="133884EE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41109743" w14:textId="7519A4BB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3487C3E6" w14:textId="77777777" w:rsidR="00032095" w:rsidRDefault="00032095">
            <w:pPr>
              <w:spacing w:line="240" w:lineRule="auto"/>
            </w:pPr>
          </w:p>
          <w:p w14:paraId="5773313C" w14:textId="77777777" w:rsidR="00032095" w:rsidRDefault="00032095">
            <w:pPr>
              <w:spacing w:line="240" w:lineRule="auto"/>
            </w:pPr>
          </w:p>
        </w:tc>
        <w:tc>
          <w:tcPr>
            <w:tcW w:w="4673" w:type="dxa"/>
            <w:hideMark/>
          </w:tcPr>
          <w:p w14:paraId="7934AD1A" w14:textId="77777777" w:rsidR="00032095" w:rsidRDefault="00032095">
            <w:pPr>
              <w:spacing w:line="240" w:lineRule="auto"/>
            </w:pPr>
            <w:r>
              <w:t>Потребности, вызванные социальной грамотностью</w:t>
            </w:r>
          </w:p>
          <w:p w14:paraId="74E1A445" w14:textId="57054307" w:rsidR="00032095" w:rsidRDefault="00032095">
            <w:pPr>
              <w:spacing w:line="240" w:lineRule="auto"/>
            </w:pPr>
            <w:r>
              <w:t>__________________________</w:t>
            </w:r>
            <w:r>
              <w:t>_______</w:t>
            </w:r>
            <w:r>
              <w:t xml:space="preserve"> </w:t>
            </w:r>
          </w:p>
          <w:p w14:paraId="0F67E594" w14:textId="054C22BF" w:rsidR="00032095" w:rsidRDefault="00032095">
            <w:pPr>
              <w:spacing w:line="240" w:lineRule="auto"/>
            </w:pPr>
            <w:r>
              <w:t>__________________________</w:t>
            </w:r>
            <w:r>
              <w:t>_______</w:t>
            </w:r>
          </w:p>
          <w:p w14:paraId="1FDF11A5" w14:textId="6EB89D92" w:rsidR="00032095" w:rsidRDefault="00032095">
            <w:pPr>
              <w:spacing w:line="240" w:lineRule="auto"/>
            </w:pPr>
            <w:r>
              <w:t>_________________________</w:t>
            </w:r>
            <w:r>
              <w:t>_______</w:t>
            </w:r>
            <w:r>
              <w:t>_</w:t>
            </w:r>
          </w:p>
        </w:tc>
      </w:tr>
      <w:tr w:rsidR="00032095" w14:paraId="553B7380" w14:textId="77777777" w:rsidTr="00032095">
        <w:tc>
          <w:tcPr>
            <w:tcW w:w="4672" w:type="dxa"/>
            <w:hideMark/>
          </w:tcPr>
          <w:p w14:paraId="6C80566D" w14:textId="77777777" w:rsidR="00032095" w:rsidRDefault="00032095">
            <w:pPr>
              <w:spacing w:line="240" w:lineRule="auto"/>
            </w:pPr>
            <w:r>
              <w:t>Барьеры условий труда и жизни</w:t>
            </w:r>
          </w:p>
          <w:p w14:paraId="12808531" w14:textId="474D2DEA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67826A5C" w14:textId="22A99BEB" w:rsidR="00032095" w:rsidRDefault="00032095">
            <w:pPr>
              <w:spacing w:line="240" w:lineRule="auto"/>
            </w:pPr>
            <w:r>
              <w:t>_________________________</w:t>
            </w:r>
            <w:r>
              <w:t>___</w:t>
            </w:r>
            <w:r>
              <w:t>_</w:t>
            </w:r>
            <w:r>
              <w:t>___</w:t>
            </w:r>
          </w:p>
          <w:p w14:paraId="11374928" w14:textId="2E1E7228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10FE2F11" w14:textId="77777777" w:rsidR="00032095" w:rsidRDefault="00032095">
            <w:pPr>
              <w:spacing w:line="240" w:lineRule="auto"/>
            </w:pPr>
            <w:r>
              <w:tab/>
            </w:r>
          </w:p>
        </w:tc>
        <w:tc>
          <w:tcPr>
            <w:tcW w:w="4673" w:type="dxa"/>
          </w:tcPr>
          <w:p w14:paraId="0260671C" w14:textId="77777777" w:rsidR="00032095" w:rsidRDefault="00032095">
            <w:pPr>
              <w:spacing w:line="240" w:lineRule="auto"/>
            </w:pPr>
            <w:r>
              <w:t>Потребность в специальных условия труда и жизни</w:t>
            </w:r>
          </w:p>
          <w:p w14:paraId="47605F09" w14:textId="2A168387" w:rsidR="00032095" w:rsidRDefault="00032095">
            <w:pPr>
              <w:spacing w:line="240" w:lineRule="auto"/>
            </w:pPr>
            <w:r>
              <w:t>_________________________</w:t>
            </w:r>
            <w:r>
              <w:t>______</w:t>
            </w:r>
            <w:r>
              <w:t>_</w:t>
            </w:r>
          </w:p>
          <w:p w14:paraId="572AA926" w14:textId="358C49F6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1AA7EF39" w14:textId="52EF086D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37911E12" w14:textId="77777777" w:rsidR="00032095" w:rsidRDefault="00032095">
            <w:pPr>
              <w:spacing w:line="240" w:lineRule="auto"/>
            </w:pPr>
          </w:p>
        </w:tc>
      </w:tr>
      <w:tr w:rsidR="00032095" w14:paraId="18008271" w14:textId="77777777" w:rsidTr="00032095">
        <w:tc>
          <w:tcPr>
            <w:tcW w:w="4672" w:type="dxa"/>
            <w:hideMark/>
          </w:tcPr>
          <w:p w14:paraId="64CAE2F8" w14:textId="77777777" w:rsidR="00032095" w:rsidRDefault="00032095">
            <w:pPr>
              <w:spacing w:line="240" w:lineRule="auto"/>
            </w:pPr>
            <w:r>
              <w:t>Барьеры организационной среды и доступности</w:t>
            </w:r>
          </w:p>
          <w:p w14:paraId="751DF289" w14:textId="610E3FD2" w:rsidR="00032095" w:rsidRDefault="00032095" w:rsidP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18EE556D" w14:textId="177918A4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0A50008E" w14:textId="26F6C8CF" w:rsidR="00032095" w:rsidRDefault="00032095">
            <w:pPr>
              <w:spacing w:line="240" w:lineRule="auto"/>
            </w:pPr>
            <w:r>
              <w:t>________________________________</w:t>
            </w:r>
            <w:r>
              <w:tab/>
            </w:r>
            <w:r>
              <w:tab/>
            </w:r>
          </w:p>
        </w:tc>
        <w:tc>
          <w:tcPr>
            <w:tcW w:w="4673" w:type="dxa"/>
          </w:tcPr>
          <w:p w14:paraId="3A3205C7" w14:textId="77777777" w:rsidR="00032095" w:rsidRDefault="00032095">
            <w:pPr>
              <w:spacing w:line="240" w:lineRule="auto"/>
            </w:pPr>
            <w:r>
              <w:t xml:space="preserve">Потребность в организационной среде и доступности </w:t>
            </w:r>
          </w:p>
          <w:p w14:paraId="2C1473FE" w14:textId="273766E1" w:rsidR="00032095" w:rsidRDefault="00032095">
            <w:pPr>
              <w:spacing w:line="240" w:lineRule="auto"/>
            </w:pPr>
            <w:r>
              <w:t>_________________________</w:t>
            </w:r>
            <w:r>
              <w:t>______</w:t>
            </w:r>
            <w:r>
              <w:t>_</w:t>
            </w:r>
          </w:p>
          <w:p w14:paraId="27B2A2CE" w14:textId="07465C43" w:rsidR="00032095" w:rsidRDefault="00032095">
            <w:pPr>
              <w:spacing w:line="240" w:lineRule="auto"/>
            </w:pPr>
            <w:r>
              <w:t>_________________________</w:t>
            </w:r>
            <w:r>
              <w:t>______</w:t>
            </w:r>
            <w:r>
              <w:t>_</w:t>
            </w:r>
          </w:p>
          <w:p w14:paraId="0B1C6FE9" w14:textId="335AB38B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5CFE0486" w14:textId="77777777" w:rsidR="00032095" w:rsidRDefault="00032095">
            <w:pPr>
              <w:spacing w:line="240" w:lineRule="auto"/>
            </w:pPr>
          </w:p>
        </w:tc>
      </w:tr>
      <w:tr w:rsidR="00032095" w14:paraId="5FBA0F01" w14:textId="77777777" w:rsidTr="00032095">
        <w:tc>
          <w:tcPr>
            <w:tcW w:w="4672" w:type="dxa"/>
          </w:tcPr>
          <w:p w14:paraId="6698E2E5" w14:textId="77777777" w:rsidR="00032095" w:rsidRDefault="00032095">
            <w:pPr>
              <w:spacing w:line="240" w:lineRule="auto"/>
            </w:pPr>
            <w:r>
              <w:t>Законодательные барьеры</w:t>
            </w:r>
          </w:p>
          <w:p w14:paraId="12454DBA" w14:textId="1BB2FC95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07C38694" w14:textId="3C90B207" w:rsidR="00032095" w:rsidRDefault="00032095">
            <w:pPr>
              <w:spacing w:line="240" w:lineRule="auto"/>
            </w:pPr>
            <w:r>
              <w:t>_________________________</w:t>
            </w:r>
            <w:r>
              <w:t>_____</w:t>
            </w:r>
            <w:r>
              <w:t>_</w:t>
            </w:r>
            <w:r>
              <w:t>_</w:t>
            </w:r>
          </w:p>
          <w:p w14:paraId="730EA378" w14:textId="201967F4" w:rsidR="00032095" w:rsidRDefault="00032095">
            <w:pPr>
              <w:spacing w:line="240" w:lineRule="auto"/>
            </w:pPr>
            <w:r>
              <w:t>_________________________</w:t>
            </w:r>
            <w:r>
              <w:t>_____</w:t>
            </w:r>
            <w:r>
              <w:t>_</w:t>
            </w:r>
            <w:r>
              <w:t>_</w:t>
            </w:r>
          </w:p>
          <w:p w14:paraId="13A22C48" w14:textId="77777777" w:rsidR="00032095" w:rsidRDefault="00032095">
            <w:pPr>
              <w:spacing w:line="240" w:lineRule="auto"/>
            </w:pPr>
          </w:p>
        </w:tc>
        <w:tc>
          <w:tcPr>
            <w:tcW w:w="4673" w:type="dxa"/>
          </w:tcPr>
          <w:p w14:paraId="4F897908" w14:textId="6FE26940" w:rsidR="00032095" w:rsidRDefault="00032095">
            <w:pPr>
              <w:spacing w:line="240" w:lineRule="auto"/>
            </w:pPr>
            <w:r>
              <w:t>Потребности в изменении законодательства __________________________</w:t>
            </w:r>
            <w:r>
              <w:t>______</w:t>
            </w:r>
          </w:p>
          <w:p w14:paraId="67F50E8E" w14:textId="1DCF8974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3F3C57F2" w14:textId="0CFD977F" w:rsidR="00032095" w:rsidRDefault="00032095">
            <w:pPr>
              <w:spacing w:line="240" w:lineRule="auto"/>
            </w:pPr>
            <w:r>
              <w:t>__________________________</w:t>
            </w:r>
            <w:r>
              <w:t>______</w:t>
            </w:r>
          </w:p>
          <w:p w14:paraId="0906AA25" w14:textId="77777777" w:rsidR="00032095" w:rsidRDefault="00032095">
            <w:pPr>
              <w:spacing w:line="240" w:lineRule="auto"/>
            </w:pPr>
          </w:p>
        </w:tc>
      </w:tr>
      <w:tr w:rsidR="00032095" w14:paraId="211B0280" w14:textId="77777777" w:rsidTr="00032095">
        <w:tc>
          <w:tcPr>
            <w:tcW w:w="4672" w:type="dxa"/>
          </w:tcPr>
          <w:p w14:paraId="7FDE70BA" w14:textId="3AB9D2F9" w:rsidR="00032095" w:rsidRPr="00032095" w:rsidRDefault="00032095">
            <w:pPr>
              <w:spacing w:line="240" w:lineRule="auto"/>
              <w:rPr>
                <w:i/>
                <w:iCs/>
              </w:rPr>
            </w:pPr>
            <w:r w:rsidRPr="00032095">
              <w:rPr>
                <w:i/>
                <w:iCs/>
              </w:rPr>
              <w:t>Иное</w:t>
            </w:r>
          </w:p>
          <w:p w14:paraId="7954EEDD" w14:textId="6B25BB2E" w:rsidR="00032095" w:rsidRDefault="00032095">
            <w:pPr>
              <w:spacing w:line="240" w:lineRule="auto"/>
            </w:pPr>
          </w:p>
        </w:tc>
        <w:tc>
          <w:tcPr>
            <w:tcW w:w="4673" w:type="dxa"/>
          </w:tcPr>
          <w:p w14:paraId="52B266B5" w14:textId="77777777" w:rsidR="00032095" w:rsidRDefault="00032095" w:rsidP="00032095">
            <w:pPr>
              <w:spacing w:line="240" w:lineRule="auto"/>
            </w:pPr>
          </w:p>
        </w:tc>
      </w:tr>
    </w:tbl>
    <w:p w14:paraId="24DF939C" w14:textId="77777777" w:rsidR="009E7135" w:rsidRDefault="009E7135"/>
    <w:sectPr w:rsidR="009E7135" w:rsidSect="00157AC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95"/>
    <w:rsid w:val="00032095"/>
    <w:rsid w:val="00157AC0"/>
    <w:rsid w:val="00552A33"/>
    <w:rsid w:val="00591677"/>
    <w:rsid w:val="009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9819"/>
  <w15:chartTrackingRefBased/>
  <w15:docId w15:val="{103C0F36-E567-4785-8A34-99FB26BF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0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0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Oborina</dc:creator>
  <cp:keywords/>
  <dc:description/>
  <cp:lastModifiedBy>Maria Oborina</cp:lastModifiedBy>
  <cp:revision>3</cp:revision>
  <dcterms:created xsi:type="dcterms:W3CDTF">2022-11-06T15:10:00Z</dcterms:created>
  <dcterms:modified xsi:type="dcterms:W3CDTF">2022-11-06T15:24:00Z</dcterms:modified>
</cp:coreProperties>
</file>